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40" w:firstLine="0"/>
        <w:rPr>
          <w:rFonts w:ascii="Oswald" w:cs="Oswald" w:eastAsia="Oswald" w:hAnsi="Oswald"/>
          <w:color w:val="cc0000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cc0000"/>
          <w:sz w:val="28"/>
          <w:szCs w:val="28"/>
          <w:rtl w:val="0"/>
        </w:rPr>
        <w:t xml:space="preserve">Peter Ewart Middle School</w:t>
      </w:r>
    </w:p>
    <w:p w:rsidR="00000000" w:rsidDel="00000000" w:rsidP="00000000" w:rsidRDefault="00000000" w:rsidRPr="00000000" w14:paraId="00000002">
      <w:pPr>
        <w:spacing w:line="240" w:lineRule="auto"/>
        <w:ind w:left="-540" w:firstLine="0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A Collection of Resources for our PEMSchool community.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ind w:left="-540" w:firstLine="0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5dorynnhalyd" w:id="0"/>
      <w:bookmarkEnd w:id="0"/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Apps &amp; Activities Online</w:t>
      </w:r>
    </w:p>
    <w:p w:rsidR="00000000" w:rsidDel="00000000" w:rsidP="00000000" w:rsidRDefault="00000000" w:rsidRPr="00000000" w14:paraId="00000004">
      <w:pPr>
        <w:spacing w:line="360" w:lineRule="auto"/>
        <w:ind w:left="-54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540" w:firstLine="0"/>
        <w:jc w:val="center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424242"/>
          <w:sz w:val="20"/>
          <w:szCs w:val="20"/>
          <w:rtl w:val="0"/>
        </w:rPr>
        <w:t xml:space="preserve">The members of our staff have compiled a list of useful resources to help parents communicate and explain the current COVID-19 situation to their children. </w:t>
      </w:r>
    </w:p>
    <w:p w:rsidR="00000000" w:rsidDel="00000000" w:rsidP="00000000" w:rsidRDefault="00000000" w:rsidRPr="00000000" w14:paraId="00000006">
      <w:pPr>
        <w:spacing w:line="360" w:lineRule="auto"/>
        <w:ind w:left="-540" w:firstLine="0"/>
        <w:jc w:val="center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540" w:firstLine="0"/>
        <w:jc w:val="center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424242"/>
          <w:sz w:val="20"/>
          <w:szCs w:val="20"/>
          <w:rtl w:val="0"/>
        </w:rPr>
        <w:t xml:space="preserve">During this time, doing a daily check-in through an application such as </w:t>
      </w:r>
      <w:r w:rsidDel="00000000" w:rsidR="00000000" w:rsidRPr="00000000">
        <w:rPr>
          <w:rFonts w:ascii="Comfortaa" w:cs="Comfortaa" w:eastAsia="Comfortaa" w:hAnsi="Comfortaa"/>
          <w:b w:val="1"/>
          <w:color w:val="424242"/>
          <w:sz w:val="20"/>
          <w:szCs w:val="20"/>
          <w:rtl w:val="0"/>
        </w:rPr>
        <w:t xml:space="preserve">Mindshift</w:t>
      </w:r>
      <w:r w:rsidDel="00000000" w:rsidR="00000000" w:rsidRPr="00000000">
        <w:rPr>
          <w:rFonts w:ascii="Comfortaa" w:cs="Comfortaa" w:eastAsia="Comfortaa" w:hAnsi="Comfortaa"/>
          <w:color w:val="424242"/>
          <w:sz w:val="20"/>
          <w:szCs w:val="20"/>
          <w:rtl w:val="0"/>
        </w:rPr>
        <w:t xml:space="preserve"> or </w:t>
      </w:r>
      <w:r w:rsidDel="00000000" w:rsidR="00000000" w:rsidRPr="00000000">
        <w:rPr>
          <w:rFonts w:ascii="Comfortaa" w:cs="Comfortaa" w:eastAsia="Comfortaa" w:hAnsi="Comfortaa"/>
          <w:b w:val="1"/>
          <w:color w:val="424242"/>
          <w:sz w:val="20"/>
          <w:szCs w:val="20"/>
          <w:rtl w:val="0"/>
        </w:rPr>
        <w:t xml:space="preserve">Booster Buddy</w:t>
      </w:r>
      <w:r w:rsidDel="00000000" w:rsidR="00000000" w:rsidRPr="00000000">
        <w:rPr>
          <w:rFonts w:ascii="Comfortaa" w:cs="Comfortaa" w:eastAsia="Comfortaa" w:hAnsi="Comfortaa"/>
          <w:color w:val="424242"/>
          <w:sz w:val="20"/>
          <w:szCs w:val="20"/>
          <w:rtl w:val="0"/>
        </w:rPr>
        <w:t xml:space="preserve"> can be very helpful. Both include strategies to manage stress and anxiety. 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numPr>
          <w:ilvl w:val="0"/>
          <w:numId w:val="5"/>
        </w:numPr>
        <w:spacing w:after="0" w:before="20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1cxkvohxua6l" w:id="1"/>
      <w:bookmarkEnd w:id="1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Anxiety Canada: </w:t>
      </w:r>
      <w:r w:rsidDel="00000000" w:rsidR="00000000" w:rsidRPr="00000000">
        <w:rPr>
          <w:rFonts w:ascii="Comfortaa" w:cs="Comfortaa" w:eastAsia="Comfortaa" w:hAnsi="Comfortaa"/>
          <w:color w:val="424242"/>
          <w:sz w:val="22"/>
          <w:szCs w:val="22"/>
          <w:rtl w:val="0"/>
        </w:rPr>
        <w:t xml:space="preserve">This site has information on understanding anxiety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240" w:lineRule="auto"/>
        <w:rPr>
          <w:rFonts w:ascii="Comfortaa" w:cs="Comfortaa" w:eastAsia="Comfortaa" w:hAnsi="Comfortaa"/>
          <w:color w:val="1155cc"/>
          <w:sz w:val="24"/>
          <w:szCs w:val="24"/>
        </w:rPr>
      </w:pP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https://www.anxietycanada.com/learn-about-anxiety/anxiety-in-youth/</w:t>
        </w:r>
      </w:hyperlink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before="200" w:line="240" w:lineRule="auto"/>
        <w:ind w:left="-36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Mindshift (app):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This app includes a daily check-in, with strategies to support based on needs.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numPr>
          <w:ilvl w:val="0"/>
          <w:numId w:val="2"/>
        </w:numPr>
        <w:spacing w:after="0" w:before="20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yglqte80o8z0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Booster Buddy App by Island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="240" w:lineRule="auto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color w:val="424242"/>
          <w:sz w:val="20"/>
          <w:szCs w:val="20"/>
          <w:rtl w:val="0"/>
        </w:rPr>
        <w:t xml:space="preserve">-This site has put out another app called Booster Buddy with similar daily check-ins</w:t>
      </w:r>
    </w:p>
    <w:p w:rsidR="00000000" w:rsidDel="00000000" w:rsidP="00000000" w:rsidRDefault="00000000" w:rsidRPr="00000000" w14:paraId="0000000D">
      <w:pPr>
        <w:spacing w:before="200" w:line="240" w:lineRule="auto"/>
        <w:rPr>
          <w:rFonts w:ascii="Comfortaa" w:cs="Comfortaa" w:eastAsia="Comfortaa" w:hAnsi="Comfortaa"/>
          <w:color w:val="1155cc"/>
          <w:sz w:val="24"/>
          <w:szCs w:val="24"/>
        </w:rPr>
      </w:pP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https://www.islandhealth.ca/learn-about-health/children-youth/mental-health-children-youth/boosterbuddy-mobile-app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numPr>
          <w:ilvl w:val="0"/>
          <w:numId w:val="2"/>
        </w:numPr>
        <w:spacing w:after="0" w:before="20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fxixf33r3t0y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Calm: </w:t>
      </w:r>
      <w:r w:rsidDel="00000000" w:rsidR="00000000" w:rsidRPr="00000000">
        <w:rPr>
          <w:rFonts w:ascii="Comfortaa" w:cs="Comfortaa" w:eastAsia="Comfortaa" w:hAnsi="Comfortaa"/>
          <w:color w:val="424242"/>
          <w:sz w:val="22"/>
          <w:szCs w:val="22"/>
          <w:rtl w:val="0"/>
        </w:rPr>
        <w:t xml:space="preserve">An app for sleep, meditation, and relaxation</w:t>
      </w:r>
    </w:p>
    <w:p w:rsidR="00000000" w:rsidDel="00000000" w:rsidP="00000000" w:rsidRDefault="00000000" w:rsidRPr="00000000" w14:paraId="0000000F">
      <w:pPr>
        <w:spacing w:before="200" w:line="240" w:lineRule="auto"/>
        <w:rPr>
          <w:rFonts w:ascii="Comfortaa" w:cs="Comfortaa" w:eastAsia="Comfortaa" w:hAnsi="Comfortaa"/>
          <w:color w:val="1155cc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https://www.calm.com</w:t>
        </w:r>
      </w:hyperlink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0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Calm Breathing: </w:t>
      </w: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Try out this calm breathing support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br w:type="textWrapping"/>
      </w: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https://www.youtube.com/watch?v=5DqTuWve9t8</w:t>
        </w:r>
      </w:hyperlink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4a86e8"/>
          <w:sz w:val="24"/>
          <w:szCs w:val="24"/>
          <w:u w:val="single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numPr>
          <w:ilvl w:val="0"/>
          <w:numId w:val="2"/>
        </w:numPr>
        <w:spacing w:after="0" w:before="20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ga0q4uaaguhl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Try a Body Scan Relaxation</w:t>
        <w:br w:type="textWrapping"/>
      </w:r>
      <w:hyperlink r:id="rId11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https://www.youtube.com/watch?time_continue=11&amp;v=X462QPGZQt4&amp;feature=emb_logo</w:t>
        </w:r>
      </w:hyperlink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numPr>
          <w:ilvl w:val="0"/>
          <w:numId w:val="2"/>
        </w:numPr>
        <w:spacing w:after="0" w:before="20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ek0o0rlnublp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Grounding Techniques </w:t>
      </w:r>
      <w:hyperlink r:id="rId12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https://www.healthline.com/health/grounding-techniques#soothing-techniques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after="0" w:before="200" w:line="240" w:lineRule="auto"/>
        <w:ind w:left="-360" w:firstLine="0"/>
        <w:rPr>
          <w:rFonts w:ascii="Comfortaa" w:cs="Comfortaa" w:eastAsia="Comfortaa" w:hAnsi="Comfortaa"/>
          <w:color w:val="4a86e8"/>
          <w:sz w:val="24"/>
          <w:szCs w:val="24"/>
        </w:rPr>
      </w:pPr>
      <w:bookmarkStart w:colFirst="0" w:colLast="0" w:name="_i6fhcbuuqnp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2"/>
        </w:numPr>
        <w:spacing w:after="0" w:afterAutospacing="0"/>
        <w:ind w:left="-360" w:hanging="360"/>
        <w:rPr>
          <w:rFonts w:ascii="Oswald" w:cs="Oswald" w:eastAsia="Oswald" w:hAnsi="Oswald"/>
          <w:sz w:val="28"/>
          <w:szCs w:val="28"/>
        </w:rPr>
      </w:pPr>
      <w:bookmarkStart w:colFirst="0" w:colLast="0" w:name="_vu0aibin2tyz" w:id="7"/>
      <w:bookmarkEnd w:id="7"/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Worry Rockets - an activity to alleviate worry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numPr>
          <w:ilvl w:val="0"/>
          <w:numId w:val="1"/>
        </w:numPr>
        <w:spacing w:after="0" w:before="0" w:beforeAutospacing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bookmarkStart w:colFirst="0" w:colLast="0" w:name="_589fxi94ui1" w:id="8"/>
      <w:bookmarkEnd w:id="8"/>
      <w:hyperlink r:id="rId13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https://kidshelpphone.ca/get-info/worry-rockets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-36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Tension Release - an activity to calm your body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hyperlink r:id="rId14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https://kidshelpphone.ca/get-info/tension-release-exercise/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-360" w:hanging="360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Vent it - two activities to help relieve your stress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hyperlink r:id="rId15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https://kidshelpphone.ca/get-info/vent-it-music/</w:t>
        </w:r>
      </w:hyperlink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hyperlink r:id="rId16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https://kidshelpphone.ca/get-info/vent-it-baseball/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time_continue=11&amp;v=X462QPGZQt4&amp;feature=emb_logo" TargetMode="External"/><Relationship Id="rId10" Type="http://schemas.openxmlformats.org/officeDocument/2006/relationships/hyperlink" Target="https://www.youtube.com/watch?v=5DqTuWve9t8" TargetMode="External"/><Relationship Id="rId13" Type="http://schemas.openxmlformats.org/officeDocument/2006/relationships/hyperlink" Target="https://kidshelpphone.ca/get-info/worry-rockets" TargetMode="External"/><Relationship Id="rId12" Type="http://schemas.openxmlformats.org/officeDocument/2006/relationships/hyperlink" Target="https://www.healthline.com/health/grounding-techniques#soothing-techniqu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lm.com" TargetMode="External"/><Relationship Id="rId15" Type="http://schemas.openxmlformats.org/officeDocument/2006/relationships/hyperlink" Target="https://kidshelpphone.ca/get-info/vent-it-music/" TargetMode="External"/><Relationship Id="rId14" Type="http://schemas.openxmlformats.org/officeDocument/2006/relationships/hyperlink" Target="https://kidshelpphone.ca/get-info/tension-release-exercise/" TargetMode="External"/><Relationship Id="rId16" Type="http://schemas.openxmlformats.org/officeDocument/2006/relationships/hyperlink" Target="https://kidshelpphone.ca/get-info/vent-it-baseball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nxietycanada.com/learn-about-anxiety/anxiety-in-youth/" TargetMode="External"/><Relationship Id="rId8" Type="http://schemas.openxmlformats.org/officeDocument/2006/relationships/hyperlink" Target="https://www.islandhealth.ca/learn-about-health/children-youth/mental-health-children-youth/boosterbuddy-mobile-ap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